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48"/>
          <w:szCs w:val="48"/>
        </w:rPr>
        <w:t>Ogłoszenie</w:t>
      </w:r>
    </w:p>
    <w:p>
      <w:pPr>
        <w:pStyle w:val="Normal"/>
        <w:bidi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Na podstawie art. 29 ust. 2 pkt. 2, art. 154 ust. 1 pkt. 1 i ust. 3 Ustawy                      z 14 gudnia 2016r.  Prawo Oświatowe (Dz. U. z 2023r. poz. 900 z póżn.  zm.)                                   i  Zarządzenia  Nr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Wójta  Gminy  Paprotnia  z dnia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lutego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roku w sprawie ustalenia harmonogramu czynności w postępowaniu rekrutacyjnym i uzupełniającym                     do przedszkoli i oddziałów przedszkolnych  w szkołach podstawowych prowadzonych przez Gminę Paprotnia na rok szkolny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Dyrektor  Zespołu  Szkolno-Przedszkolnego w Hołubli informuje 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o zapisach dzieci do przedszkola na rok szkolny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ab/>
        <w:t>Rodzice dzieci, które obecnie uczęszczają do przedszkola jeśli chcą,  aby ich dzieci  w roku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dalej  chodziły  do naszego przedszkola  składają deklarację  o kontynuowaniu uczęszczania dziecka do przedszkola do końca lutego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r.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Rodzice dzieci, które nie uczęszczały do  naszego przedszkola  wypełniają             i składają wnioski o przyjęcie dziecka do przedszkola.   Wnioski  należy składać          od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marca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r.  do 18 marca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r. w godzinach   7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 –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   w sekretariacie  szkoły.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rFonts w:ascii="Times New Roman" w:hAnsi="Times New Roman"/>
          <w:sz w:val="28"/>
          <w:szCs w:val="28"/>
        </w:rPr>
        <w:tab/>
        <w:t>Wszelkie informacje, deklaracje i   wnioski  dostępne są w sekretariacie  szkoły, na stronie internetowej https://szkola-holubla.com  oraz pod numerem                          telefonu   256313127.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1</Pages>
  <Words>173</Words>
  <Characters>1020</Characters>
  <CharactersWithSpaces>1349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2025-02-28T10:20:40Z</cp:lastPrinted>
  <dcterms:modified xsi:type="dcterms:W3CDTF">2025-02-28T10:21:21Z</dcterms:modified>
  <cp:revision>1</cp:revision>
  <dc:subject/>
  <dc:title/>
</cp:coreProperties>
</file>